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Formulář k přihlášení fotografie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do fotografické soutěže na téma „Také to zvládnu!“ – </w:t>
      </w:r>
      <w:r>
        <w:rPr>
          <w:rFonts w:cs="Arial" w:ascii="Arial" w:hAnsi="Arial"/>
          <w:b/>
          <w:sz w:val="24"/>
          <w:szCs w:val="24"/>
        </w:rPr>
        <w:t xml:space="preserve">2023 </w:t>
      </w:r>
    </w:p>
    <w:p>
      <w:pPr>
        <w:pStyle w:val="Normal"/>
        <w:spacing w:lineRule="auto" w:line="240" w:before="0" w:after="12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Název fotografie: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Popis fotografie: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(nepovinné)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Autor/ka: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 xml:space="preserve">Kontaktní údaje 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Adresa: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e-mail: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telefon: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Kde byla fotografie pořízena: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Kdy byla fotografie pořízena: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Pozn. Pokud přihlášku nepodává sám autor, je potřeba k ní přiložit souhlas autora.</w:t>
      </w:r>
    </w:p>
    <w:p>
      <w:pPr>
        <w:pStyle w:val="Normal"/>
        <w:spacing w:lineRule="auto" w:line="240" w:before="0" w:after="120"/>
        <w:rPr>
          <w:rFonts w:ascii="Arial" w:hAnsi="Arial" w:cs="Arial"/>
        </w:rPr>
      </w:pPr>
      <w:r>
        <w:rPr>
          <w:rFonts w:cs="Arial" w:ascii="Arial" w:hAnsi="Arial"/>
        </w:rPr>
        <w:t>Prosíme o zaslání přihlášky a přihlášené fotografie na e-mail: fotosoutez@vlada.cz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8a36d3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8a36d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Internetovodkaz">
    <w:name w:val="Internetový odkaz"/>
    <w:basedOn w:val="DefaultParagraphFont"/>
    <w:uiPriority w:val="99"/>
    <w:semiHidden/>
    <w:unhideWhenUsed/>
    <w:rsid w:val="008a36d3"/>
    <w:rPr>
      <w:color w:val="0000FF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1b41a6"/>
    <w:rPr/>
  </w:style>
  <w:style w:type="character" w:styleId="ZpatChar" w:customStyle="1">
    <w:name w:val="Zápatí Char"/>
    <w:basedOn w:val="DefaultParagraphFont"/>
    <w:link w:val="Zpat"/>
    <w:uiPriority w:val="99"/>
    <w:qFormat/>
    <w:rsid w:val="001b41a6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1b41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b41a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5" ma:contentTypeDescription="Vytvoří nový dokument" ma:contentTypeScope="" ma:versionID="a716e156ea6ac1d17cac8431727de34c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fd33d9d37f8efff263ae49320cbb3eb5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31" nillable="true" ma:displayName="Taxonomy Catch All Column" ma:hidden="true" ma:list="{1226d6f4-7c37-40e0-8100-3c872ca3709e}" ma:internalName="TaxCatchAll" ma:showField="CatchAllData" ma:web="c9725532-b6b5-4b10-beb9-4430bf8d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47348112-7ffc-4d88-9a1f-8fcd669a1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f31d4-ac22-47d9-aa74-c06dcff46a5b">
      <Terms xmlns="http://schemas.microsoft.com/office/infopath/2007/PartnerControls"/>
    </lcf76f155ced4ddcb4097134ff3c332f>
    <TaxCatchAll xmlns="c9725532-b6b5-4b10-beb9-4430bf8df308" xsi:nil="true"/>
    <KVi_x0161__x0148_ovce2690_x002c_Pardubice xmlns="9a9f31d4-ac22-47d9-aa74-c06dcff46a5b" xsi:nil="true"/>
  </documentManagement>
</p:properties>
</file>

<file path=customXml/itemProps1.xml><?xml version="1.0" encoding="utf-8"?>
<ds:datastoreItem xmlns:ds="http://schemas.openxmlformats.org/officeDocument/2006/customXml" ds:itemID="{40623DD4-663A-4EE4-B020-C823246E0240}"/>
</file>

<file path=customXml/itemProps2.xml><?xml version="1.0" encoding="utf-8"?>
<ds:datastoreItem xmlns:ds="http://schemas.openxmlformats.org/officeDocument/2006/customXml" ds:itemID="{7B30EC7C-91F8-4411-BC5F-EA11C747ECCE}"/>
</file>

<file path=customXml/itemProps3.xml><?xml version="1.0" encoding="utf-8"?>
<ds:datastoreItem xmlns:ds="http://schemas.openxmlformats.org/officeDocument/2006/customXml" ds:itemID="{7C0A18F6-4D17-4B18-9544-C2BF9B2C9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LibreOffice/7.2.3.2$Windows_X86_64 LibreOffice_project/d166454616c1632304285822f9c83ce2e660fd92</Application>
  <AppVersion>15.0000</AppVersion>
  <Pages>1</Pages>
  <Words>55</Words>
  <Characters>360</Characters>
  <CharactersWithSpaces>404</CharactersWithSpaces>
  <Paragraphs>14</Paragraphs>
  <Company>Úřad vlády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Jelínková1 Martina</dc:creator>
  <dc:description/>
  <cp:lastModifiedBy/>
  <cp:revision>14</cp:revision>
  <dcterms:created xsi:type="dcterms:W3CDTF">2023-07-12T12:04:00Z</dcterms:created>
  <dcterms:modified xsi:type="dcterms:W3CDTF">2023-08-30T21:03:12Z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</Properties>
</file>